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24" w:rsidRPr="00922B0E" w:rsidRDefault="00A03024" w:rsidP="00A03024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color w:val="000000"/>
          <w:szCs w:val="17"/>
        </w:rPr>
      </w:pPr>
      <w:r w:rsidRPr="00922B0E">
        <w:rPr>
          <w:rFonts w:asciiTheme="majorHAnsi" w:eastAsia="Times New Roman" w:hAnsiTheme="majorHAnsi" w:cstheme="minorHAnsi"/>
          <w:bCs/>
          <w:color w:val="000000"/>
          <w:szCs w:val="17"/>
        </w:rPr>
        <w:t>V-BID Summit 2013</w:t>
      </w:r>
    </w:p>
    <w:p w:rsidR="00A03024" w:rsidRPr="00922B0E" w:rsidRDefault="00A03024" w:rsidP="00A03024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mallCaps/>
          <w:color w:val="000000"/>
          <w:szCs w:val="17"/>
        </w:rPr>
      </w:pPr>
      <w:r w:rsidRPr="00922B0E">
        <w:rPr>
          <w:rFonts w:asciiTheme="majorHAnsi" w:eastAsia="Times New Roman" w:hAnsiTheme="majorHAnsi" w:cstheme="minorHAnsi"/>
          <w:b/>
          <w:bCs/>
          <w:smallCaps/>
          <w:color w:val="000000"/>
          <w:szCs w:val="17"/>
        </w:rPr>
        <w:t>Volume to Value: Infusing Clinical Nuance into Health Care Transformation</w:t>
      </w:r>
    </w:p>
    <w:p w:rsidR="00A03024" w:rsidRPr="00922B0E" w:rsidRDefault="00A03024" w:rsidP="00A03024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color w:val="000000"/>
          <w:szCs w:val="17"/>
        </w:rPr>
      </w:pPr>
      <w:r w:rsidRPr="00922B0E">
        <w:rPr>
          <w:rFonts w:asciiTheme="majorHAnsi" w:eastAsia="Times New Roman" w:hAnsiTheme="majorHAnsi" w:cstheme="minorHAnsi"/>
          <w:bCs/>
          <w:color w:val="000000"/>
          <w:szCs w:val="17"/>
        </w:rPr>
        <w:t>October 9, 2013</w:t>
      </w:r>
    </w:p>
    <w:p w:rsidR="00A03024" w:rsidRDefault="00A03024" w:rsidP="00A03024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color w:val="000000"/>
          <w:szCs w:val="17"/>
        </w:rPr>
      </w:pPr>
      <w:r w:rsidRPr="00922B0E">
        <w:rPr>
          <w:rFonts w:asciiTheme="majorHAnsi" w:eastAsia="Times New Roman" w:hAnsiTheme="majorHAnsi" w:cstheme="minorHAnsi"/>
          <w:bCs/>
          <w:color w:val="000000"/>
          <w:szCs w:val="17"/>
        </w:rPr>
        <w:t>Ann Arbor, MI</w:t>
      </w:r>
    </w:p>
    <w:p w:rsidR="00A03024" w:rsidRDefault="00A03024" w:rsidP="00A03024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Cs w:val="17"/>
        </w:rPr>
      </w:pPr>
      <w:r>
        <w:rPr>
          <w:rFonts w:asciiTheme="majorHAnsi" w:eastAsia="Times New Roman" w:hAnsiTheme="majorHAnsi" w:cstheme="minorHAnsi"/>
          <w:b/>
          <w:bCs/>
          <w:color w:val="000000"/>
          <w:szCs w:val="17"/>
        </w:rPr>
        <w:t>Agenda</w:t>
      </w:r>
    </w:p>
    <w:p w:rsidR="00AD4D3A" w:rsidRDefault="00AD4D3A" w:rsidP="00A03024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Cs w:val="17"/>
        </w:rPr>
      </w:pPr>
    </w:p>
    <w:p w:rsidR="00A03024" w:rsidRDefault="00A03024" w:rsidP="00A03024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Cs w:val="17"/>
        </w:rPr>
      </w:pPr>
      <w:r>
        <w:rPr>
          <w:rFonts w:asciiTheme="majorHAnsi" w:eastAsia="Times New Roman" w:hAnsiTheme="majorHAnsi" w:cstheme="minorHAnsi"/>
          <w:b/>
          <w:bCs/>
          <w:noProof/>
          <w:color w:val="000000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7DDD" wp14:editId="374A4D58">
                <wp:simplePos x="0" y="0"/>
                <wp:positionH relativeFrom="column">
                  <wp:posOffset>-419100</wp:posOffset>
                </wp:positionH>
                <wp:positionV relativeFrom="paragraph">
                  <wp:posOffset>45720</wp:posOffset>
                </wp:positionV>
                <wp:extent cx="663892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024" w:rsidRPr="00FF664C" w:rsidRDefault="00A03024" w:rsidP="00A03024">
                            <w:pPr>
                              <w:spacing w:after="0"/>
                              <w:ind w:right="-240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3024" w:rsidRPr="00B41394" w:rsidRDefault="00A03024" w:rsidP="00A03024">
                            <w:pPr>
                              <w:ind w:right="-24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9:00-9:15 AM         Welcome &amp; Opening Remarks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3.6pt;width:52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7wlAIAALIFAAAOAAAAZHJzL2Uyb0RvYy54bWysVFFPGzEMfp+0/xDlfb22tB1UXFEH6jQJ&#10;ARpMPKe5hEYkcZakvet+PU7uWlrGC9Ne7uz4s2N/sX1+0RhNNsIHBbakg16fEmE5VMo+lfTXw+LL&#10;KSUhMlsxDVaUdCsCvZh9/nReu6kYwgp0JTzBIDZMa1fSVYxuWhSBr4RhoQdOWDRK8IZFVP1TUXlW&#10;Y3Sji2G/Pylq8JXzwEUIeHrVGuksx5dS8HgrZRCR6JJibjF/ff4u07eYnbPpk2dupXiXBvuHLAxT&#10;Fi/dh7pikZG1V3+FMop7CCBjj4MpQErFRa4Bqxn031Rzv2JO5FqQnOD2NIX/F5bfbO48UVVJh5RY&#10;ZvCJHkQTyTdoyDCxU7swRdC9Q1hs8BhfeXce8DAV3Uhv0h/LIWhHnrd7blMwjoeTycnp2XBMCUfb&#10;aHA26Gfyi1dv50P8LsCQJJTU49tlStnmOkTMBKE7SLosgFbVQmmdldQv4lJ7smH40jrmHNHjCKUt&#10;qTGTk3E/Bz6ypdB7/6Vm/DlVeRwBNW3TdSJ3VpdWYqhlIktxq0XCaPtTSGQ2E/JOjoxzYfd5ZnRC&#10;SazoI44d/jWrjzi3daBHvhls3DsbZcG3LB1TWz3vqJUtHkk6qDuJsVk2Xecsodpi43hoBy84vlBI&#10;9DUL8Y55nDTsFdwe8RY/UgO+DnQSJSvwf947T3gcALRSUuPkljT8XjMvKNE/LI7G2WA0SqOeldH4&#10;6xAVf2hZHlrs2lwCtswA95TjWUz4qHei9GAeccnM061oYpbj3SWNO/EytvsElxQX83kG4XA7Fq/t&#10;veMpdKI3NdhD88i86xo84mjcwG7G2fRNn7fY5Glhvo4gVR6CRHDLakc8Lobcp90SS5vnUM+o11U7&#10;ewEAAP//AwBQSwMEFAAGAAgAAAAhAI139SPbAAAACAEAAA8AAABkcnMvZG93bnJldi54bWxMjzFP&#10;wzAUhHck/oP1kNhahyDSJMSpABUWJgpidmPXtoifI9tNw7/nMcF4utPdd9128SObdUwuoICbdQFM&#10;4xCUQyPg4/15VQNLWaKSY0At4Fsn2PaXF51sVTjjm5732TAqwdRKATbnqeU8DVZ7mdZh0kjeMUQv&#10;M8louIryTOV+5GVRVNxLh7Rg5aSfrB6+9icvYPdoGjPUMtpdrZybl8/jq3kR4vpqebgHlvWS/8Lw&#10;i0/o0BPTIZxQJTYKWFUVfckCNiUw8ptNcwfsQPq2BN53/P+B/gcAAP//AwBQSwECLQAUAAYACAAA&#10;ACEAtoM4kv4AAADhAQAAEwAAAAAAAAAAAAAAAAAAAAAAW0NvbnRlbnRfVHlwZXNdLnhtbFBLAQIt&#10;ABQABgAIAAAAIQA4/SH/1gAAAJQBAAALAAAAAAAAAAAAAAAAAC8BAABfcmVscy8ucmVsc1BLAQIt&#10;ABQABgAIAAAAIQDBDJ7wlAIAALIFAAAOAAAAAAAAAAAAAAAAAC4CAABkcnMvZTJvRG9jLnhtbFBL&#10;AQItABQABgAIAAAAIQCNd/Uj2wAAAAgBAAAPAAAAAAAAAAAAAAAAAO4EAABkcnMvZG93bnJldi54&#10;bWxQSwUGAAAAAAQABADzAAAA9gUAAAAA&#10;" fillcolor="white [3201]" strokeweight=".5pt">
                <v:textbox>
                  <w:txbxContent>
                    <w:p w:rsidR="00A03024" w:rsidRPr="00FF664C" w:rsidRDefault="00A03024" w:rsidP="00A03024">
                      <w:pPr>
                        <w:spacing w:after="0"/>
                        <w:ind w:right="-240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3024" w:rsidRPr="00B41394" w:rsidRDefault="00A03024" w:rsidP="00A03024">
                      <w:pPr>
                        <w:ind w:right="-24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9:00-9:15 AM         Welcome &amp; Opening Remarks</w:t>
                      </w:r>
                    </w:p>
                  </w:txbxContent>
                </v:textbox>
              </v:shape>
            </w:pict>
          </mc:Fallback>
        </mc:AlternateContent>
      </w:r>
    </w:p>
    <w:p w:rsidR="00A03024" w:rsidRPr="00DA13C7" w:rsidRDefault="00A03024" w:rsidP="00A03024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</w:rPr>
      </w:pPr>
      <w:r w:rsidRPr="00DA13C7">
        <w:rPr>
          <w:rFonts w:asciiTheme="majorHAnsi" w:eastAsia="Times New Roman" w:hAnsiTheme="majorHAnsi" w:cstheme="minorHAnsi"/>
          <w:b/>
          <w:bCs/>
          <w:color w:val="000000"/>
          <w:szCs w:val="17"/>
        </w:rPr>
        <w:br/>
      </w:r>
    </w:p>
    <w:tbl>
      <w:tblPr>
        <w:tblStyle w:val="TableGrid"/>
        <w:tblW w:w="10458" w:type="dxa"/>
        <w:tblInd w:w="-540" w:type="dxa"/>
        <w:tblLook w:val="04A0" w:firstRow="1" w:lastRow="0" w:firstColumn="1" w:lastColumn="0" w:noHBand="0" w:noVBand="1"/>
      </w:tblPr>
      <w:tblGrid>
        <w:gridCol w:w="10458"/>
      </w:tblGrid>
      <w:tr w:rsidR="00A03024" w:rsidRPr="00922B0E" w:rsidTr="00462065">
        <w:trPr>
          <w:trHeight w:val="2123"/>
        </w:trPr>
        <w:tc>
          <w:tcPr>
            <w:tcW w:w="10458" w:type="dxa"/>
          </w:tcPr>
          <w:p w:rsidR="00A03024" w:rsidRPr="00EC694D" w:rsidRDefault="00A03024" w:rsidP="00EC694D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br/>
              <w:t>9:15-11:00 AM      Narratives from State Health Leaders</w:t>
            </w: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br/>
            </w:r>
          </w:p>
          <w:p w:rsidR="00A03024" w:rsidRDefault="00A03024" w:rsidP="00A0302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>Bill Hazel, MD, Secretary, Virginia Department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 of Health and Human Resources</w:t>
            </w:r>
          </w:p>
          <w:p w:rsidR="00A03024" w:rsidRDefault="00A03024" w:rsidP="00A0302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900F72">
              <w:rPr>
                <w:rFonts w:asciiTheme="majorHAnsi" w:eastAsia="Times New Roman" w:hAnsiTheme="majorHAnsi" w:cstheme="minorHAnsi"/>
                <w:bCs/>
                <w:color w:val="000000"/>
              </w:rPr>
              <w:t>Anthony Keck, Director, South Carolina Departm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>ent of Health &amp; Human Service</w:t>
            </w:r>
            <w:r w:rsidR="007528F8">
              <w:rPr>
                <w:rFonts w:asciiTheme="majorHAnsi" w:eastAsia="Times New Roman" w:hAnsiTheme="majorHAnsi" w:cstheme="minorHAnsi"/>
                <w:bCs/>
                <w:color w:val="000000"/>
              </w:rPr>
              <w:t>s</w:t>
            </w:r>
          </w:p>
          <w:p w:rsidR="00A03024" w:rsidRPr="00900F72" w:rsidRDefault="00A03024" w:rsidP="00A0302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900F72">
              <w:rPr>
                <w:rFonts w:asciiTheme="majorHAnsi" w:eastAsia="Times New Roman" w:hAnsiTheme="majorHAnsi" w:cstheme="minorHAnsi"/>
                <w:bCs/>
                <w:color w:val="000000"/>
              </w:rPr>
              <w:t>John Selig, Director, Arkansas Department of Health &amp;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 Human Services </w:t>
            </w:r>
          </w:p>
          <w:p w:rsidR="00A03024" w:rsidRPr="00922B0E" w:rsidRDefault="00A03024" w:rsidP="00DA7537">
            <w:pPr>
              <w:pStyle w:val="ListParagraph"/>
              <w:rPr>
                <w:rFonts w:asciiTheme="majorHAnsi" w:eastAsia="Times New Roman" w:hAnsiTheme="majorHAnsi" w:cstheme="minorHAnsi"/>
                <w:bCs/>
                <w:color w:val="000000"/>
              </w:rPr>
            </w:pPr>
          </w:p>
          <w:p w:rsidR="00A03024" w:rsidRPr="00922B0E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t>Moderator:</w:t>
            </w: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  Christopher </w:t>
            </w: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Koller, President,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The Milbank Memorial Fund </w:t>
            </w:r>
          </w:p>
        </w:tc>
      </w:tr>
      <w:tr w:rsidR="00A03024" w:rsidRPr="00922B0E" w:rsidTr="00462065">
        <w:trPr>
          <w:trHeight w:val="260"/>
        </w:trPr>
        <w:tc>
          <w:tcPr>
            <w:tcW w:w="10458" w:type="dxa"/>
          </w:tcPr>
          <w:p w:rsidR="00A03024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</w:p>
          <w:p w:rsidR="00A03024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t>11:00-11:15 AM  Break</w:t>
            </w:r>
          </w:p>
          <w:p w:rsidR="00A03024" w:rsidRPr="00922B0E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</w:p>
        </w:tc>
      </w:tr>
      <w:tr w:rsidR="00A03024" w:rsidRPr="00922B0E" w:rsidTr="00462065">
        <w:trPr>
          <w:trHeight w:val="1853"/>
        </w:trPr>
        <w:tc>
          <w:tcPr>
            <w:tcW w:w="10458" w:type="dxa"/>
          </w:tcPr>
          <w:p w:rsidR="00A03024" w:rsidRPr="00900F72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br/>
              <w:t>11:15am-12:15 PM      Innovations in State Employee Health Plans</w:t>
            </w: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br/>
            </w:r>
          </w:p>
          <w:p w:rsidR="00A03024" w:rsidRPr="00922B0E" w:rsidRDefault="00A03024" w:rsidP="00A03024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>Joan Kapowich, Administrator, Oregon Educators and Pu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blic Employee's Benefit Boards </w:t>
            </w:r>
          </w:p>
          <w:p w:rsidR="00A03024" w:rsidRPr="00900F72" w:rsidRDefault="00A03024" w:rsidP="00A03024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Kevin Lembo, 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State Comptroller, Connecticut </w:t>
            </w: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ab/>
            </w:r>
          </w:p>
          <w:p w:rsidR="00A03024" w:rsidRPr="00922B0E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br/>
            </w: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t>Moderator</w:t>
            </w: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>:</w:t>
            </w: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 </w:t>
            </w: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 Cliff Goodman, Senior Vice-President and Principal, 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The Lewin Group </w:t>
            </w:r>
          </w:p>
        </w:tc>
      </w:tr>
      <w:tr w:rsidR="00A03024" w:rsidRPr="00922B0E" w:rsidTr="00462065">
        <w:trPr>
          <w:trHeight w:val="242"/>
        </w:trPr>
        <w:tc>
          <w:tcPr>
            <w:tcW w:w="10458" w:type="dxa"/>
          </w:tcPr>
          <w:p w:rsidR="00A03024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</w:p>
          <w:p w:rsidR="00A03024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t>12:15-1:15 PM  Networking Lunch</w:t>
            </w:r>
          </w:p>
          <w:p w:rsidR="00A03024" w:rsidRPr="00922B0E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</w:p>
        </w:tc>
      </w:tr>
      <w:tr w:rsidR="00A03024" w:rsidRPr="00922B0E" w:rsidTr="00462065">
        <w:trPr>
          <w:trHeight w:val="1475"/>
        </w:trPr>
        <w:tc>
          <w:tcPr>
            <w:tcW w:w="10458" w:type="dxa"/>
          </w:tcPr>
          <w:p w:rsidR="00A03024" w:rsidRPr="00922B0E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br/>
              <w:t xml:space="preserve">1:15-2:45 PM      </w:t>
            </w:r>
            <w:r w:rsidRPr="00922B0E">
              <w:rPr>
                <w:rFonts w:asciiTheme="majorHAnsi" w:eastAsia="Times New Roman" w:hAnsiTheme="majorHAnsi" w:cstheme="minorHAnsi"/>
                <w:b/>
              </w:rPr>
              <w:t>Adding Clinical Nuance to Medicaid</w:t>
            </w: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br/>
            </w:r>
          </w:p>
          <w:p w:rsidR="00A03024" w:rsidRDefault="00A03024" w:rsidP="00A0302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>Steve Fitto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n, Director, Michigan Medicaid </w:t>
            </w:r>
          </w:p>
          <w:p w:rsidR="00A03024" w:rsidRPr="00922B0E" w:rsidRDefault="00A03024" w:rsidP="00A0302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>Nick Macchione, Director, County of San Diego Health an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>d Human Services Agency</w:t>
            </w:r>
          </w:p>
          <w:p w:rsidR="00A03024" w:rsidRDefault="00A03024" w:rsidP="00A0302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John McCarthy, Director, Ohio 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Medicaid </w:t>
            </w:r>
          </w:p>
          <w:p w:rsidR="00A03024" w:rsidRPr="00900F72" w:rsidRDefault="00A03024" w:rsidP="00A0302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S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eema Verma, Founder, SVC, Inc. </w:t>
            </w:r>
            <w:r w:rsidRPr="00900F72">
              <w:rPr>
                <w:rFonts w:asciiTheme="majorHAnsi" w:eastAsia="Times New Roman" w:hAnsiTheme="majorHAnsi" w:cstheme="minorHAnsi"/>
                <w:bCs/>
                <w:color w:val="000000"/>
              </w:rPr>
              <w:br/>
            </w:r>
          </w:p>
          <w:p w:rsidR="00A03024" w:rsidRPr="00922B0E" w:rsidRDefault="00A03024" w:rsidP="0047313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t>Moderator: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t xml:space="preserve"> </w:t>
            </w: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 Cliff Goodman, Senior Vice-President </w:t>
            </w:r>
            <w:r w:rsidR="00473133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and Principal, The Lewin Group </w:t>
            </w:r>
          </w:p>
        </w:tc>
      </w:tr>
      <w:tr w:rsidR="00A03024" w:rsidRPr="00922B0E" w:rsidTr="00462065">
        <w:trPr>
          <w:trHeight w:val="2402"/>
        </w:trPr>
        <w:tc>
          <w:tcPr>
            <w:tcW w:w="10458" w:type="dxa"/>
          </w:tcPr>
          <w:p w:rsidR="00A03024" w:rsidRPr="00922B0E" w:rsidRDefault="00A03024" w:rsidP="00DA7537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br/>
              <w:t xml:space="preserve">2:45-4:15 PM      </w:t>
            </w:r>
            <w:r w:rsidRPr="00922B0E">
              <w:rPr>
                <w:rFonts w:asciiTheme="majorHAnsi" w:eastAsia="Times New Roman" w:hAnsiTheme="majorHAnsi" w:cstheme="minorHAnsi"/>
                <w:b/>
              </w:rPr>
              <w:t>Health Plan Innovation:  Lessons Learned</w:t>
            </w: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br/>
            </w:r>
          </w:p>
          <w:p w:rsidR="00A03024" w:rsidRPr="00854885" w:rsidRDefault="00A03024" w:rsidP="00A0302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Carmella Bocchino, Executive Vice President, Clinical Affairs &amp; Strategic Planning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, AHIP </w:t>
            </w:r>
          </w:p>
          <w:p w:rsidR="00854885" w:rsidRPr="00900F72" w:rsidRDefault="00854885" w:rsidP="00A0302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Paul </w:t>
            </w:r>
            <w:proofErr w:type="spellStart"/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Fronstin</w:t>
            </w:r>
            <w:proofErr w:type="spellEnd"/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, Director, Health Research &amp; Education Program, EBRI</w:t>
            </w:r>
          </w:p>
          <w:p w:rsidR="00A03024" w:rsidRPr="00900F72" w:rsidRDefault="00A03024" w:rsidP="00A0302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>Karen Murphy, Director, State Innova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tion Model Initiative at CMMI </w:t>
            </w: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 </w:t>
            </w:r>
          </w:p>
          <w:p w:rsidR="00A03024" w:rsidRPr="00854885" w:rsidRDefault="00A03024" w:rsidP="0085488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900F72">
              <w:rPr>
                <w:rFonts w:asciiTheme="majorHAnsi" w:eastAsia="Times New Roman" w:hAnsiTheme="majorHAnsi" w:cstheme="minorHAnsi"/>
                <w:bCs/>
                <w:color w:val="000000"/>
              </w:rPr>
              <w:t>Lonny Reisman, C</w:t>
            </w: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M</w:t>
            </w:r>
            <w:r w:rsidRPr="00900F72">
              <w:rPr>
                <w:rFonts w:asciiTheme="majorHAnsi" w:eastAsia="Times New Roman" w:hAnsiTheme="majorHAnsi" w:cstheme="minorHAnsi"/>
                <w:bCs/>
                <w:color w:val="000000"/>
              </w:rPr>
              <w:t>O,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 AETNA </w:t>
            </w:r>
            <w:bookmarkStart w:id="0" w:name="_GoBack"/>
            <w:bookmarkEnd w:id="0"/>
          </w:p>
          <w:p w:rsidR="00A03024" w:rsidRPr="00922B0E" w:rsidRDefault="00A03024" w:rsidP="00DA7537">
            <w:pPr>
              <w:pStyle w:val="ListParagraph"/>
              <w:rPr>
                <w:rFonts w:asciiTheme="majorHAnsi" w:eastAsia="Times New Roman" w:hAnsiTheme="majorHAnsi" w:cstheme="minorHAnsi"/>
                <w:bCs/>
                <w:color w:val="000000"/>
              </w:rPr>
            </w:pPr>
          </w:p>
          <w:p w:rsidR="00A03024" w:rsidRPr="00922B0E" w:rsidRDefault="00A03024" w:rsidP="00DA7537">
            <w:pPr>
              <w:tabs>
                <w:tab w:val="right" w:pos="10242"/>
              </w:tabs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</w:pPr>
            <w:r w:rsidRPr="00922B0E">
              <w:rPr>
                <w:rFonts w:asciiTheme="majorHAnsi" w:eastAsia="Times New Roman" w:hAnsiTheme="majorHAnsi" w:cstheme="minorHAnsi"/>
                <w:b/>
                <w:bCs/>
                <w:color w:val="000000"/>
              </w:rPr>
              <w:t>Moderator</w:t>
            </w: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: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 </w:t>
            </w: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Cliff Goodman,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S</w:t>
            </w:r>
            <w:r w:rsidRPr="00922B0E">
              <w:rPr>
                <w:rFonts w:asciiTheme="majorHAnsi" w:eastAsia="Times New Roman" w:hAnsiTheme="majorHAnsi" w:cstheme="minorHAnsi"/>
                <w:bCs/>
                <w:color w:val="000000"/>
              </w:rPr>
              <w:t>enior Vice-President and Princi</w:t>
            </w:r>
            <w:r w:rsidR="00462065">
              <w:rPr>
                <w:rFonts w:asciiTheme="majorHAnsi" w:eastAsia="Times New Roman" w:hAnsiTheme="majorHAnsi" w:cstheme="minorHAnsi"/>
                <w:bCs/>
                <w:color w:val="000000"/>
              </w:rPr>
              <w:t>pal, The Lewin Group</w:t>
            </w:r>
          </w:p>
        </w:tc>
      </w:tr>
    </w:tbl>
    <w:p w:rsidR="00E3251C" w:rsidRDefault="00E3251C" w:rsidP="00473133">
      <w:pPr>
        <w:rPr>
          <w:rFonts w:cstheme="minorHAnsi"/>
          <w:color w:val="000000" w:themeColor="text1"/>
        </w:rPr>
      </w:pPr>
    </w:p>
    <w:sectPr w:rsidR="00E3251C" w:rsidSect="00755FF7">
      <w:headerReference w:type="default" r:id="rId8"/>
      <w:headerReference w:type="first" r:id="rId9"/>
      <w:footerReference w:type="first" r:id="rId10"/>
      <w:pgSz w:w="12240" w:h="15840"/>
      <w:pgMar w:top="1440" w:right="1440" w:bottom="1152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02" w:rsidRDefault="00E00602" w:rsidP="00577BCF">
      <w:pPr>
        <w:spacing w:after="0" w:line="240" w:lineRule="auto"/>
      </w:pPr>
      <w:r>
        <w:separator/>
      </w:r>
    </w:p>
  </w:endnote>
  <w:endnote w:type="continuationSeparator" w:id="0">
    <w:p w:rsidR="00E00602" w:rsidRDefault="00E00602" w:rsidP="0057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FA" w:rsidRPr="0061300C" w:rsidRDefault="00E645FA" w:rsidP="00E645FA">
    <w:pPr>
      <w:pStyle w:val="Footer"/>
      <w:rPr>
        <w:rFonts w:ascii="Cambria" w:hAnsi="Cambria"/>
        <w:color w:val="595959" w:themeColor="text1" w:themeTint="A6"/>
        <w:sz w:val="16"/>
        <w:szCs w:val="16"/>
      </w:rPr>
    </w:pPr>
    <w:r w:rsidRPr="0061300C">
      <w:rPr>
        <w:rFonts w:ascii="Cambria" w:hAnsi="Cambria"/>
        <w:color w:val="595959" w:themeColor="text1" w:themeTint="A6"/>
        <w:sz w:val="16"/>
        <w:szCs w:val="16"/>
      </w:rPr>
      <w:t>University of Michigan                    1415 Washington Heights</w:t>
    </w:r>
    <w:r w:rsidRPr="0061300C">
      <w:rPr>
        <w:rFonts w:ascii="Cambria" w:hAnsi="Cambria"/>
        <w:color w:val="595959" w:themeColor="text1" w:themeTint="A6"/>
        <w:sz w:val="16"/>
        <w:szCs w:val="16"/>
      </w:rPr>
      <w:tab/>
    </w:r>
    <w:r w:rsidRPr="0061300C">
      <w:rPr>
        <w:rFonts w:ascii="Cambria" w:hAnsi="Cambria"/>
        <w:color w:val="A6A6A6" w:themeColor="background1" w:themeShade="A6"/>
        <w:sz w:val="16"/>
        <w:szCs w:val="16"/>
      </w:rPr>
      <w:t xml:space="preserve">                          Telephone</w:t>
    </w:r>
    <w:r w:rsidR="00473133" w:rsidRPr="0061300C">
      <w:rPr>
        <w:rFonts w:ascii="Cambria" w:hAnsi="Cambria"/>
        <w:color w:val="A6A6A6" w:themeColor="background1" w:themeShade="A6"/>
        <w:sz w:val="16"/>
        <w:szCs w:val="16"/>
      </w:rPr>
      <w:t>:</w:t>
    </w:r>
    <w:r w:rsidR="00473133" w:rsidRPr="0061300C">
      <w:rPr>
        <w:rFonts w:ascii="Cambria" w:hAnsi="Cambria"/>
        <w:color w:val="595959" w:themeColor="text1" w:themeTint="A6"/>
        <w:sz w:val="16"/>
        <w:szCs w:val="16"/>
      </w:rPr>
      <w:t xml:space="preserve"> 734.615.9635</w:t>
    </w:r>
    <w:r w:rsidRPr="0061300C">
      <w:rPr>
        <w:rFonts w:ascii="Cambria" w:hAnsi="Cambria"/>
        <w:color w:val="595959" w:themeColor="text1" w:themeTint="A6"/>
        <w:sz w:val="16"/>
        <w:szCs w:val="16"/>
      </w:rPr>
      <w:t xml:space="preserve">     </w:t>
    </w:r>
    <w:r w:rsidRPr="0061300C">
      <w:rPr>
        <w:rFonts w:ascii="Cambria" w:hAnsi="Cambria"/>
        <w:color w:val="595959" w:themeColor="text1" w:themeTint="A6"/>
        <w:sz w:val="16"/>
        <w:szCs w:val="16"/>
      </w:rPr>
      <w:tab/>
    </w:r>
    <w:r w:rsidRPr="0061300C">
      <w:rPr>
        <w:rFonts w:ascii="Cambria" w:hAnsi="Cambria"/>
        <w:color w:val="A6A6A6" w:themeColor="background1" w:themeShade="A6"/>
        <w:sz w:val="16"/>
        <w:szCs w:val="16"/>
      </w:rPr>
      <w:t>Email:</w:t>
    </w:r>
    <w:r w:rsidRPr="0061300C">
      <w:rPr>
        <w:rFonts w:ascii="Cambria" w:hAnsi="Cambria"/>
        <w:color w:val="595959" w:themeColor="text1" w:themeTint="A6"/>
        <w:sz w:val="16"/>
        <w:szCs w:val="16"/>
      </w:rPr>
      <w:t xml:space="preserve"> vbidcenter@umich.edu</w:t>
    </w:r>
  </w:p>
  <w:p w:rsidR="00E645FA" w:rsidRDefault="00E645FA" w:rsidP="00E645FA">
    <w:pPr>
      <w:pStyle w:val="Footer"/>
    </w:pPr>
    <w:r w:rsidRPr="0061300C">
      <w:rPr>
        <w:rFonts w:ascii="Cambria" w:hAnsi="Cambria"/>
        <w:color w:val="595959" w:themeColor="text1" w:themeTint="A6"/>
        <w:sz w:val="16"/>
        <w:szCs w:val="16"/>
      </w:rPr>
      <w:t xml:space="preserve">School of Public Health                   Ann Arbor, MI 48109-2029                        </w:t>
    </w:r>
    <w:r w:rsidRPr="0061300C">
      <w:rPr>
        <w:rFonts w:ascii="Cambria" w:hAnsi="Cambria"/>
        <w:color w:val="A6A6A6" w:themeColor="background1" w:themeShade="A6"/>
        <w:sz w:val="16"/>
        <w:szCs w:val="16"/>
      </w:rPr>
      <w:t xml:space="preserve">Facsimile: </w:t>
    </w:r>
    <w:r w:rsidRPr="0061300C">
      <w:rPr>
        <w:rFonts w:ascii="Cambria" w:hAnsi="Cambria"/>
        <w:color w:val="595959" w:themeColor="text1" w:themeTint="A6"/>
        <w:sz w:val="16"/>
        <w:szCs w:val="16"/>
      </w:rPr>
      <w:t xml:space="preserve">734.763.5455                     </w:t>
    </w:r>
    <w:r w:rsidRPr="0061300C">
      <w:rPr>
        <w:rFonts w:ascii="Cambria" w:hAnsi="Cambria"/>
        <w:color w:val="A6A6A6" w:themeColor="background1" w:themeShade="A6"/>
        <w:sz w:val="16"/>
        <w:szCs w:val="16"/>
      </w:rPr>
      <w:t xml:space="preserve">Web: </w:t>
    </w:r>
    <w:r w:rsidRPr="0061300C">
      <w:rPr>
        <w:rFonts w:ascii="Cambria" w:hAnsi="Cambria"/>
        <w:color w:val="595959" w:themeColor="text1" w:themeTint="A6"/>
        <w:sz w:val="16"/>
        <w:szCs w:val="16"/>
      </w:rPr>
      <w:t>www.vbidcenter.org</w:t>
    </w:r>
  </w:p>
  <w:p w:rsidR="00E645FA" w:rsidRDefault="00E64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02" w:rsidRDefault="00E00602" w:rsidP="00577BCF">
      <w:pPr>
        <w:spacing w:after="0" w:line="240" w:lineRule="auto"/>
      </w:pPr>
      <w:r>
        <w:separator/>
      </w:r>
    </w:p>
  </w:footnote>
  <w:footnote w:type="continuationSeparator" w:id="0">
    <w:p w:rsidR="00E00602" w:rsidRDefault="00E00602" w:rsidP="0057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FF" w:rsidRDefault="008672FF">
    <w:pPr>
      <w:pStyle w:val="Header"/>
    </w:pPr>
    <w:r>
      <w:rPr>
        <w:noProof/>
      </w:rPr>
      <w:drawing>
        <wp:inline distT="0" distB="0" distL="0" distR="0" wp14:anchorId="22DECC15" wp14:editId="584803B7">
          <wp:extent cx="5943600" cy="339372"/>
          <wp:effectExtent l="0" t="0" r="0" b="3810"/>
          <wp:docPr id="3" name="Picture 3" descr="C:\Users\vbid-admin\Desktop\signature-marke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bid-admin\Desktop\signature-market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3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CF" w:rsidRDefault="00023E3E">
    <w:pPr>
      <w:pStyle w:val="Header"/>
    </w:pPr>
    <w:r>
      <w:rPr>
        <w:noProof/>
      </w:rPr>
      <w:drawing>
        <wp:inline distT="0" distB="0" distL="0" distR="0">
          <wp:extent cx="5943600" cy="33919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3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410"/>
    <w:multiLevelType w:val="hybridMultilevel"/>
    <w:tmpl w:val="70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387C"/>
    <w:multiLevelType w:val="hybridMultilevel"/>
    <w:tmpl w:val="45B0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C9C"/>
    <w:multiLevelType w:val="hybridMultilevel"/>
    <w:tmpl w:val="F76C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0C1C"/>
    <w:multiLevelType w:val="multilevel"/>
    <w:tmpl w:val="BC327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E97E44"/>
    <w:multiLevelType w:val="hybridMultilevel"/>
    <w:tmpl w:val="A4EC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62F93"/>
    <w:multiLevelType w:val="hybridMultilevel"/>
    <w:tmpl w:val="A8E6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159D0"/>
    <w:multiLevelType w:val="hybridMultilevel"/>
    <w:tmpl w:val="8E3AB0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D9147FE"/>
    <w:multiLevelType w:val="hybridMultilevel"/>
    <w:tmpl w:val="5012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10AAB"/>
    <w:multiLevelType w:val="hybridMultilevel"/>
    <w:tmpl w:val="F64A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CF"/>
    <w:rsid w:val="00023E3E"/>
    <w:rsid w:val="000A6C0A"/>
    <w:rsid w:val="000B67B6"/>
    <w:rsid w:val="00114FE5"/>
    <w:rsid w:val="00122570"/>
    <w:rsid w:val="0013428A"/>
    <w:rsid w:val="00190F9B"/>
    <w:rsid w:val="001F6E1E"/>
    <w:rsid w:val="00200327"/>
    <w:rsid w:val="00223EB8"/>
    <w:rsid w:val="002743E8"/>
    <w:rsid w:val="00286322"/>
    <w:rsid w:val="00331EAF"/>
    <w:rsid w:val="003A5A6B"/>
    <w:rsid w:val="00440004"/>
    <w:rsid w:val="00462065"/>
    <w:rsid w:val="004674A4"/>
    <w:rsid w:val="00473133"/>
    <w:rsid w:val="00545CDD"/>
    <w:rsid w:val="00577BCF"/>
    <w:rsid w:val="0058119D"/>
    <w:rsid w:val="00590F2E"/>
    <w:rsid w:val="005C5A10"/>
    <w:rsid w:val="005D27E1"/>
    <w:rsid w:val="006A11EF"/>
    <w:rsid w:val="006C17CE"/>
    <w:rsid w:val="0072671C"/>
    <w:rsid w:val="00746C14"/>
    <w:rsid w:val="007528F8"/>
    <w:rsid w:val="00755FF7"/>
    <w:rsid w:val="00775DBD"/>
    <w:rsid w:val="00780884"/>
    <w:rsid w:val="00854885"/>
    <w:rsid w:val="008672FF"/>
    <w:rsid w:val="008A662C"/>
    <w:rsid w:val="008D434B"/>
    <w:rsid w:val="008F204D"/>
    <w:rsid w:val="009A6FB0"/>
    <w:rsid w:val="009B39DB"/>
    <w:rsid w:val="009E7492"/>
    <w:rsid w:val="009F2C67"/>
    <w:rsid w:val="00A03024"/>
    <w:rsid w:val="00A45389"/>
    <w:rsid w:val="00AD4D3A"/>
    <w:rsid w:val="00B17724"/>
    <w:rsid w:val="00BF3E2F"/>
    <w:rsid w:val="00C355E9"/>
    <w:rsid w:val="00C56870"/>
    <w:rsid w:val="00C70E2D"/>
    <w:rsid w:val="00CA7C04"/>
    <w:rsid w:val="00D0450B"/>
    <w:rsid w:val="00D700E8"/>
    <w:rsid w:val="00E00602"/>
    <w:rsid w:val="00E3251C"/>
    <w:rsid w:val="00E645FA"/>
    <w:rsid w:val="00EB5440"/>
    <w:rsid w:val="00EC694D"/>
    <w:rsid w:val="00ED0B8F"/>
    <w:rsid w:val="00F1444A"/>
    <w:rsid w:val="00F16E79"/>
    <w:rsid w:val="00F5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0A"/>
  </w:style>
  <w:style w:type="paragraph" w:styleId="Heading1">
    <w:name w:val="heading 1"/>
    <w:basedOn w:val="Normal"/>
    <w:next w:val="Normal"/>
    <w:link w:val="Heading1Char"/>
    <w:uiPriority w:val="9"/>
    <w:qFormat/>
    <w:rsid w:val="000A6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CF"/>
  </w:style>
  <w:style w:type="paragraph" w:styleId="Footer">
    <w:name w:val="footer"/>
    <w:basedOn w:val="Normal"/>
    <w:link w:val="FooterChar"/>
    <w:uiPriority w:val="99"/>
    <w:unhideWhenUsed/>
    <w:rsid w:val="0057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CF"/>
  </w:style>
  <w:style w:type="paragraph" w:styleId="BalloonText">
    <w:name w:val="Balloon Text"/>
    <w:basedOn w:val="Normal"/>
    <w:link w:val="BalloonTextChar"/>
    <w:uiPriority w:val="99"/>
    <w:semiHidden/>
    <w:unhideWhenUsed/>
    <w:rsid w:val="005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6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6C0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5A10"/>
  </w:style>
  <w:style w:type="character" w:styleId="Hyperlink">
    <w:name w:val="Hyperlink"/>
    <w:basedOn w:val="DefaultParagraphFont"/>
    <w:uiPriority w:val="99"/>
    <w:unhideWhenUsed/>
    <w:rsid w:val="00D04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0A"/>
  </w:style>
  <w:style w:type="paragraph" w:styleId="Heading1">
    <w:name w:val="heading 1"/>
    <w:basedOn w:val="Normal"/>
    <w:next w:val="Normal"/>
    <w:link w:val="Heading1Char"/>
    <w:uiPriority w:val="9"/>
    <w:qFormat/>
    <w:rsid w:val="000A6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CF"/>
  </w:style>
  <w:style w:type="paragraph" w:styleId="Footer">
    <w:name w:val="footer"/>
    <w:basedOn w:val="Normal"/>
    <w:link w:val="FooterChar"/>
    <w:uiPriority w:val="99"/>
    <w:unhideWhenUsed/>
    <w:rsid w:val="0057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CF"/>
  </w:style>
  <w:style w:type="paragraph" w:styleId="BalloonText">
    <w:name w:val="Balloon Text"/>
    <w:basedOn w:val="Normal"/>
    <w:link w:val="BalloonTextChar"/>
    <w:uiPriority w:val="99"/>
    <w:semiHidden/>
    <w:unhideWhenUsed/>
    <w:rsid w:val="005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6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6C0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5A10"/>
  </w:style>
  <w:style w:type="character" w:styleId="Hyperlink">
    <w:name w:val="Hyperlink"/>
    <w:basedOn w:val="DefaultParagraphFont"/>
    <w:uiPriority w:val="99"/>
    <w:unhideWhenUsed/>
    <w:rsid w:val="00D04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Oesterle, Susan</cp:lastModifiedBy>
  <cp:revision>8</cp:revision>
  <cp:lastPrinted>2013-08-08T19:44:00Z</cp:lastPrinted>
  <dcterms:created xsi:type="dcterms:W3CDTF">2013-08-02T17:37:00Z</dcterms:created>
  <dcterms:modified xsi:type="dcterms:W3CDTF">2013-09-11T16:40:00Z</dcterms:modified>
</cp:coreProperties>
</file>